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1E4" w:rsidRPr="00D230FE" w:rsidRDefault="000251E4" w:rsidP="00025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D230FE">
        <w:rPr>
          <w:rFonts w:ascii="Times New Roman" w:eastAsia="Times New Roman" w:hAnsi="Times New Roman" w:cs="Times New Roman"/>
          <w:sz w:val="24"/>
          <w:szCs w:val="28"/>
        </w:rPr>
        <w:object w:dxaOrig="1608" w:dyaOrig="21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1pt" o:ole="" fillcolor="window">
            <v:imagedata r:id="rId5" o:title=""/>
          </v:shape>
          <o:OLEObject Type="Embed" ProgID="PBrush" ShapeID="_x0000_i1025" DrawAspect="Content" ObjectID="_1731410712" r:id="rId6"/>
        </w:object>
      </w:r>
    </w:p>
    <w:p w:rsidR="000251E4" w:rsidRPr="00D230FE" w:rsidRDefault="000251E4" w:rsidP="00025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8"/>
        </w:rPr>
      </w:pPr>
    </w:p>
    <w:p w:rsidR="000251E4" w:rsidRPr="00D230FE" w:rsidRDefault="000251E4" w:rsidP="000251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D230FE">
        <w:rPr>
          <w:rFonts w:ascii="Times New Roman" w:eastAsia="Times New Roman" w:hAnsi="Times New Roman" w:cs="Times New Roman"/>
          <w:b/>
          <w:sz w:val="24"/>
          <w:szCs w:val="28"/>
        </w:rPr>
        <w:t xml:space="preserve">У К </w:t>
      </w:r>
      <w:proofErr w:type="gramStart"/>
      <w:r w:rsidRPr="00D230FE">
        <w:rPr>
          <w:rFonts w:ascii="Times New Roman" w:eastAsia="Times New Roman" w:hAnsi="Times New Roman" w:cs="Times New Roman"/>
          <w:b/>
          <w:sz w:val="24"/>
          <w:szCs w:val="28"/>
        </w:rPr>
        <w:t>Р</w:t>
      </w:r>
      <w:proofErr w:type="gramEnd"/>
      <w:r w:rsidRPr="00D230FE">
        <w:rPr>
          <w:rFonts w:ascii="Times New Roman" w:eastAsia="Times New Roman" w:hAnsi="Times New Roman" w:cs="Times New Roman"/>
          <w:b/>
          <w:sz w:val="24"/>
          <w:szCs w:val="28"/>
        </w:rPr>
        <w:t xml:space="preserve"> А Ї Н А</w:t>
      </w:r>
    </w:p>
    <w:p w:rsidR="000251E4" w:rsidRPr="00D5066A" w:rsidRDefault="000251E4" w:rsidP="000251E4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5066A">
        <w:rPr>
          <w:rFonts w:ascii="Times New Roman" w:eastAsia="Calibri" w:hAnsi="Times New Roman" w:cs="Times New Roman"/>
          <w:sz w:val="24"/>
          <w:szCs w:val="24"/>
          <w:lang w:eastAsia="en-US"/>
        </w:rPr>
        <w:t>МІНІСТЕРСТВО  ОХОРОНИ  ЗДОРОВ’Я</w:t>
      </w:r>
    </w:p>
    <w:p w:rsidR="000251E4" w:rsidRPr="00D5066A" w:rsidRDefault="000251E4" w:rsidP="000251E4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506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ДЕПАРТАМЕНТ ОХОРОНИ ЗДОРОВ’Я </w:t>
      </w:r>
    </w:p>
    <w:p w:rsidR="000251E4" w:rsidRPr="00D5066A" w:rsidRDefault="000251E4" w:rsidP="000251E4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D506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ТЕРНОПІЛЬСЬКОЇ ОБЛАСНОЇ ДЕРЖАВНОЇ </w:t>
      </w:r>
      <w:proofErr w:type="gramStart"/>
      <w:r w:rsidRPr="00D5066A">
        <w:rPr>
          <w:rFonts w:ascii="Times New Roman" w:eastAsia="Calibri" w:hAnsi="Times New Roman" w:cs="Times New Roman"/>
          <w:sz w:val="24"/>
          <w:szCs w:val="24"/>
          <w:lang w:eastAsia="en-US"/>
        </w:rPr>
        <w:t>АДМ</w:t>
      </w:r>
      <w:proofErr w:type="gramEnd"/>
      <w:r w:rsidRPr="00D5066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ІНІСТРАЦІЇ </w:t>
      </w:r>
    </w:p>
    <w:p w:rsidR="000251E4" w:rsidRPr="00D5066A" w:rsidRDefault="000251E4" w:rsidP="000251E4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D5066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КНП «</w:t>
      </w:r>
      <w:r w:rsidRPr="00D230FE">
        <w:rPr>
          <w:rFonts w:ascii="Times New Roman" w:eastAsia="Calibri" w:hAnsi="Times New Roman" w:cs="Times New Roman"/>
          <w:b/>
          <w:sz w:val="26"/>
          <w:szCs w:val="26"/>
          <w:lang w:val="uk-UA" w:eastAsia="en-US"/>
        </w:rPr>
        <w:t>ТЕРНОПІЛЬСЬКЕ ОБЛАСНЕ ПАТОЛОГОАНАТОМІЧНЕ БЮРО</w:t>
      </w:r>
      <w:r w:rsidRPr="00D5066A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>»</w:t>
      </w:r>
      <w:r w:rsidRPr="00D230FE">
        <w:rPr>
          <w:rFonts w:ascii="Times New Roman" w:eastAsia="Calibri" w:hAnsi="Times New Roman" w:cs="Times New Roman"/>
          <w:b/>
          <w:sz w:val="26"/>
          <w:szCs w:val="26"/>
          <w:lang w:val="uk-UA" w:eastAsia="en-US"/>
        </w:rPr>
        <w:t xml:space="preserve"> ТОР</w:t>
      </w:r>
    </w:p>
    <w:p w:rsidR="000251E4" w:rsidRPr="00D230FE" w:rsidRDefault="000251E4" w:rsidP="000251E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D230FE">
        <w:rPr>
          <w:rFonts w:ascii="Times New Roman" w:eastAsia="Times New Roman" w:hAnsi="Times New Roman" w:cs="Times New Roman"/>
          <w:sz w:val="24"/>
          <w:szCs w:val="24"/>
        </w:rPr>
        <w:t>46002</w:t>
      </w:r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Тернопільська</w:t>
      </w:r>
      <w:proofErr w:type="spellEnd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обл., </w:t>
      </w:r>
      <w:proofErr w:type="spellStart"/>
      <w:proofErr w:type="gramStart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м</w:t>
      </w:r>
      <w:proofErr w:type="gramEnd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істо</w:t>
      </w:r>
      <w:proofErr w:type="spellEnd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Тернопіль</w:t>
      </w:r>
      <w:proofErr w:type="spellEnd"/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/>
        </w:rPr>
        <w:t>вул. Клінічна, 1</w:t>
      </w:r>
      <w:r w:rsidRPr="00D230FE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, код ЄДРПОУ - </w:t>
      </w:r>
      <w:r w:rsidRPr="00D230F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/>
        </w:rPr>
        <w:t>21157390</w:t>
      </w:r>
    </w:p>
    <w:p w:rsidR="000251E4" w:rsidRPr="00D230FE" w:rsidRDefault="000251E4" w:rsidP="000251E4">
      <w:pPr>
        <w:spacing w:after="0" w:line="240" w:lineRule="auto"/>
        <w:ind w:left="-540"/>
        <w:rPr>
          <w:rFonts w:ascii="Times New Roman" w:eastAsia="Times New Roman" w:hAnsi="Times New Roman" w:cs="Times New Roman"/>
          <w:b/>
          <w:sz w:val="24"/>
          <w:szCs w:val="28"/>
          <w:lang w:val="uk-UA"/>
        </w:rPr>
      </w:pPr>
      <w:r w:rsidRPr="00D230FE">
        <w:rPr>
          <w:rFonts w:ascii="Times New Roman" w:eastAsia="Times New Roman" w:hAnsi="Times New Roman" w:cs="Times New Roman"/>
          <w:noProof/>
          <w:sz w:val="24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97BB6F1" wp14:editId="7A2610BE">
                <wp:simplePos x="0" y="0"/>
                <wp:positionH relativeFrom="column">
                  <wp:posOffset>-228600</wp:posOffset>
                </wp:positionH>
                <wp:positionV relativeFrom="paragraph">
                  <wp:posOffset>34925</wp:posOffset>
                </wp:positionV>
                <wp:extent cx="5951220" cy="0"/>
                <wp:effectExtent l="32385" t="32385" r="36195" b="3429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122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8pt,2.75pt" to="450.6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" o:allowincell="f" strokeweight="4.5pt">
                <v:stroke linestyle="thinThick"/>
              </v:line>
            </w:pict>
          </mc:Fallback>
        </mc:AlternateContent>
      </w:r>
      <w:r w:rsidRPr="00D230FE">
        <w:rPr>
          <w:rFonts w:ascii="Times New Roman" w:eastAsia="Times New Roman" w:hAnsi="Times New Roman" w:cs="Times New Roman"/>
          <w:b/>
          <w:sz w:val="24"/>
          <w:szCs w:val="28"/>
          <w:lang w:val="uk-UA"/>
        </w:rPr>
        <w:t xml:space="preserve">  </w:t>
      </w:r>
    </w:p>
    <w:p w:rsidR="000251E4" w:rsidRDefault="000251E4" w:rsidP="000251E4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D506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506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506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506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506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5066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Голові Тернопільської обласної ради</w:t>
      </w:r>
    </w:p>
    <w:p w:rsidR="000251E4" w:rsidRPr="00D5066A" w:rsidRDefault="000251E4" w:rsidP="000251E4">
      <w:pPr>
        <w:spacing w:after="0" w:line="240" w:lineRule="auto"/>
        <w:ind w:left="360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>Михайлу ГОЛОВКУ</w:t>
      </w:r>
    </w:p>
    <w:p w:rsidR="000251E4" w:rsidRDefault="000251E4" w:rsidP="000251E4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251E4" w:rsidRDefault="000251E4" w:rsidP="000251E4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251E4" w:rsidRDefault="000251E4" w:rsidP="000251E4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0251E4" w:rsidRDefault="000251E4" w:rsidP="00ED0837">
      <w:pPr>
        <w:autoSpaceDE w:val="0"/>
        <w:autoSpaceDN w:val="0"/>
        <w:adjustRightInd w:val="0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Структура Підприємства затверджується генеральним директором (головним лікарем) Підприємства за попереднім погодженням із Засновником та департаментом охорони здоров’я  Тернопільської обласної державної адміністрації.</w:t>
      </w:r>
    </w:p>
    <w:p w:rsidR="00DB7D8F" w:rsidRDefault="000251E4" w:rsidP="00ED0837">
      <w:pPr>
        <w:autoSpaceDE w:val="0"/>
        <w:autoSpaceDN w:val="0"/>
        <w:adjustRightInd w:val="0"/>
        <w:ind w:firstLine="36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Порядок внутрішньої організації та сфери діяльності структурних підрозділів Підприємства </w:t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затверджу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є</w:t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ться</w:t>
      </w:r>
      <w:proofErr w:type="spellEnd"/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генеральним директором (головним лікарем)</w:t>
      </w:r>
      <w:r w:rsidR="00DB7D8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Підприємства.</w:t>
      </w:r>
    </w:p>
    <w:p w:rsidR="00DB7D8F" w:rsidRDefault="000251E4" w:rsidP="00DB7D8F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D083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Функціональні</w:t>
      </w:r>
      <w:proofErr w:type="spellEnd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обов’язки</w:t>
      </w:r>
      <w:proofErr w:type="spellEnd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та </w:t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посадові</w:t>
      </w:r>
      <w:proofErr w:type="spellEnd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інструкції</w:t>
      </w:r>
      <w:proofErr w:type="spellEnd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>працівників</w:t>
      </w:r>
      <w:proofErr w:type="spellEnd"/>
      <w:r w:rsidRPr="00092D3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Бюро затверджуються </w:t>
      </w:r>
      <w:r w:rsidR="00DB7D8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генеральним директором (головним лікарем) </w:t>
      </w:r>
      <w:proofErr w:type="gramStart"/>
      <w:r w:rsidR="00DB7D8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</w:t>
      </w:r>
      <w:proofErr w:type="gramEnd"/>
      <w:r w:rsidR="00DB7D8F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ідприємства.</w:t>
      </w:r>
    </w:p>
    <w:p w:rsidR="00DB7D8F" w:rsidRDefault="00DB7D8F" w:rsidP="00ED0837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Матеріально-технічну базу Підприємства складають основні фонди та оборотні кошти, а також інші матеріальні цінності і ресурси, вартість яких відображається  в самостійному балансі.</w:t>
      </w:r>
    </w:p>
    <w:p w:rsidR="00DB7D8F" w:rsidRDefault="00DB7D8F" w:rsidP="00DB7D8F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ED083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Підрозділи, служби Підприємства забезпечують чітку взаємодію  щодо створення належних умов функціонування відділень, профільних допоміжних підрозділів, здійснення заходів, спрямованих на раціональне використання основних фондів і зміцнення матеріально-технічної бази (своєчасне проведення ремонтно-будівельних робіт, обладнання, апаратури, транспорту, інвентаря).</w:t>
      </w:r>
    </w:p>
    <w:p w:rsidR="00DB7D8F" w:rsidRDefault="00DB7D8F" w:rsidP="00DB7D8F">
      <w:pPr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r w:rsidR="00ED0837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ab/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У роботі з охорони праці і техніки безпеки Підприємства керується Законом України «про охорону праці» та іншими нормативно правовими актами України.</w:t>
      </w:r>
    </w:p>
    <w:p w:rsidR="00DB7D8F" w:rsidRDefault="00DB7D8F" w:rsidP="00ED0837">
      <w:pPr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>Для працівників Підприємства розробляються посадові інструкції.</w:t>
      </w:r>
    </w:p>
    <w:p w:rsidR="000251E4" w:rsidRDefault="000251E4" w:rsidP="000251E4">
      <w:pPr>
        <w:pStyle w:val="a3"/>
        <w:tabs>
          <w:tab w:val="left" w:pos="2694"/>
        </w:tabs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251E4" w:rsidRPr="00675068" w:rsidRDefault="000251E4" w:rsidP="000251E4">
      <w:pPr>
        <w:pStyle w:val="a3"/>
        <w:tabs>
          <w:tab w:val="left" w:pos="2694"/>
        </w:tabs>
        <w:ind w:firstLine="0"/>
        <w:jc w:val="center"/>
        <w:rPr>
          <w:rFonts w:ascii="Times New Roman" w:hAnsi="Times New Roman"/>
          <w:b/>
          <w:bCs/>
        </w:rPr>
      </w:pPr>
      <w:r w:rsidRPr="00675068">
        <w:rPr>
          <w:rFonts w:ascii="Times New Roman" w:hAnsi="Times New Roman"/>
          <w:b/>
          <w:bCs/>
          <w:sz w:val="28"/>
          <w:szCs w:val="28"/>
        </w:rPr>
        <w:t xml:space="preserve">Структура </w:t>
      </w:r>
      <w:r>
        <w:rPr>
          <w:rFonts w:ascii="Times New Roman" w:hAnsi="Times New Roman"/>
          <w:b/>
          <w:bCs/>
          <w:sz w:val="28"/>
          <w:szCs w:val="28"/>
        </w:rPr>
        <w:t>Тернопільського обласного патологоанатомічного бюро</w:t>
      </w:r>
    </w:p>
    <w:p w:rsidR="000251E4" w:rsidRPr="008914F9" w:rsidRDefault="000251E4" w:rsidP="000251E4">
      <w:pPr>
        <w:pStyle w:val="a4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1. </w:t>
      </w:r>
      <w:r>
        <w:rPr>
          <w:rFonts w:ascii="Times New Roman" w:hAnsi="Times New Roman"/>
          <w:sz w:val="28"/>
          <w:szCs w:val="28"/>
          <w:lang w:val="uk-UA" w:eastAsia="ru-RU"/>
        </w:rPr>
        <w:t>А</w:t>
      </w:r>
      <w:proofErr w:type="spellStart"/>
      <w:r w:rsidRPr="008914F9">
        <w:rPr>
          <w:rFonts w:ascii="Times New Roman" w:hAnsi="Times New Roman"/>
          <w:sz w:val="28"/>
          <w:szCs w:val="28"/>
          <w:lang w:eastAsia="ru-RU"/>
        </w:rPr>
        <w:t>дміністра</w:t>
      </w:r>
      <w:r>
        <w:rPr>
          <w:rFonts w:ascii="Times New Roman" w:hAnsi="Times New Roman"/>
          <w:sz w:val="28"/>
          <w:szCs w:val="28"/>
          <w:lang w:val="uk-UA" w:eastAsia="ru-RU"/>
        </w:rPr>
        <w:t>тивно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-господарське відділення</w:t>
      </w:r>
      <w:r w:rsidRPr="008914F9">
        <w:rPr>
          <w:rFonts w:ascii="Times New Roman" w:hAnsi="Times New Roman"/>
          <w:sz w:val="28"/>
          <w:szCs w:val="28"/>
          <w:lang w:eastAsia="ru-RU"/>
        </w:rPr>
        <w:t xml:space="preserve"> закладу </w:t>
      </w:r>
      <w:proofErr w:type="spellStart"/>
      <w:r w:rsidRPr="008914F9">
        <w:rPr>
          <w:rFonts w:ascii="Times New Roman" w:hAnsi="Times New Roman"/>
          <w:sz w:val="28"/>
          <w:szCs w:val="28"/>
          <w:lang w:eastAsia="ru-RU"/>
        </w:rPr>
        <w:t>охорони</w:t>
      </w:r>
      <w:proofErr w:type="spellEnd"/>
      <w:r w:rsidRPr="008914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914F9">
        <w:rPr>
          <w:rFonts w:ascii="Times New Roman" w:hAnsi="Times New Roman"/>
          <w:sz w:val="28"/>
          <w:szCs w:val="28"/>
          <w:lang w:eastAsia="ru-RU"/>
        </w:rPr>
        <w:t>здоров'я</w:t>
      </w:r>
      <w:proofErr w:type="spellEnd"/>
      <w:r w:rsidRPr="008914F9">
        <w:rPr>
          <w:rFonts w:ascii="Times New Roman" w:hAnsi="Times New Roman"/>
          <w:sz w:val="28"/>
          <w:szCs w:val="28"/>
          <w:lang w:eastAsia="ru-RU"/>
        </w:rPr>
        <w:t>;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Відділення </w:t>
      </w:r>
      <w:r w:rsidRPr="004610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 Відділення загальної патології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Відділення </w:t>
      </w:r>
      <w:proofErr w:type="spellStart"/>
      <w:r>
        <w:rPr>
          <w:rFonts w:ascii="Times New Roman" w:hAnsi="Times New Roman"/>
          <w:sz w:val="28"/>
          <w:szCs w:val="28"/>
        </w:rPr>
        <w:t>біопсійних</w:t>
      </w:r>
      <w:proofErr w:type="spellEnd"/>
      <w:r>
        <w:rPr>
          <w:rFonts w:ascii="Times New Roman" w:hAnsi="Times New Roman"/>
          <w:sz w:val="28"/>
          <w:szCs w:val="28"/>
        </w:rPr>
        <w:t xml:space="preserve"> досліджень</w:t>
      </w:r>
      <w:r w:rsidRPr="00461099">
        <w:rPr>
          <w:rFonts w:ascii="Times New Roman" w:hAnsi="Times New Roman"/>
          <w:bCs/>
          <w:sz w:val="28"/>
          <w:szCs w:val="28"/>
        </w:rPr>
        <w:t xml:space="preserve"> 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2.3.</w:t>
      </w:r>
      <w:r w:rsidRPr="007F082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Відділення інфекційної патології</w:t>
      </w:r>
      <w:r w:rsidRPr="00461099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 №2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Відділення дитячої патології</w:t>
      </w:r>
      <w:r w:rsidRPr="00461099">
        <w:rPr>
          <w:rFonts w:ascii="Times New Roman" w:hAnsi="Times New Roman"/>
          <w:bCs/>
          <w:sz w:val="28"/>
          <w:szCs w:val="28"/>
        </w:rPr>
        <w:t xml:space="preserve"> 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</w:t>
      </w:r>
      <w:proofErr w:type="spellStart"/>
      <w:r>
        <w:rPr>
          <w:rFonts w:ascii="Times New Roman" w:hAnsi="Times New Roman"/>
          <w:sz w:val="28"/>
          <w:szCs w:val="28"/>
        </w:rPr>
        <w:t>Чортківське</w:t>
      </w:r>
      <w:proofErr w:type="spellEnd"/>
      <w:r>
        <w:rPr>
          <w:rFonts w:ascii="Times New Roman" w:hAnsi="Times New Roman"/>
          <w:sz w:val="28"/>
          <w:szCs w:val="28"/>
        </w:rPr>
        <w:t xml:space="preserve"> відділення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Кременецьке відділення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</w:t>
      </w:r>
      <w:proofErr w:type="spellStart"/>
      <w:r>
        <w:rPr>
          <w:rFonts w:ascii="Times New Roman" w:hAnsi="Times New Roman"/>
          <w:sz w:val="28"/>
          <w:szCs w:val="28"/>
        </w:rPr>
        <w:t>Шумське</w:t>
      </w:r>
      <w:proofErr w:type="spellEnd"/>
      <w:r w:rsidRPr="00461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відділення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2.8. Борщівське</w:t>
      </w:r>
      <w:r w:rsidRPr="00461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відділення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</w:t>
      </w:r>
      <w:proofErr w:type="spellStart"/>
      <w:r>
        <w:rPr>
          <w:rFonts w:ascii="Times New Roman" w:hAnsi="Times New Roman"/>
          <w:sz w:val="28"/>
          <w:szCs w:val="28"/>
        </w:rPr>
        <w:t>Гусятинське</w:t>
      </w:r>
      <w:proofErr w:type="spellEnd"/>
      <w:r w:rsidRPr="004610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відділення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Pr="00A50B83" w:rsidRDefault="000251E4" w:rsidP="000251E4">
      <w:pPr>
        <w:pStyle w:val="a3"/>
        <w:tabs>
          <w:tab w:val="left" w:pos="2694"/>
        </w:tabs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Організаційно-консультативне відділення </w:t>
      </w:r>
      <w:r w:rsidRPr="00461099">
        <w:rPr>
          <w:rFonts w:ascii="Times New Roman" w:hAnsi="Times New Roman"/>
          <w:bCs/>
          <w:sz w:val="28"/>
          <w:szCs w:val="28"/>
        </w:rPr>
        <w:t>Тернопільського обласного патологоанатомічного бюро</w:t>
      </w:r>
    </w:p>
    <w:p w:rsidR="000251E4" w:rsidRPr="00F6209E" w:rsidRDefault="000251E4" w:rsidP="000251E4">
      <w:pPr>
        <w:shd w:val="clear" w:color="auto" w:fill="FFFFFF"/>
        <w:spacing w:after="0" w:line="360" w:lineRule="atLeast"/>
        <w:ind w:firstLine="708"/>
        <w:jc w:val="both"/>
        <w:textAlignment w:val="baseline"/>
        <w:outlineLvl w:val="3"/>
        <w:rPr>
          <w:rFonts w:ascii="Times New Roman" w:hAnsi="Times New Roman" w:cs="Times New Roman"/>
          <w:sz w:val="28"/>
          <w:szCs w:val="28"/>
        </w:rPr>
      </w:pPr>
    </w:p>
    <w:p w:rsidR="000251E4" w:rsidRPr="00D5066A" w:rsidRDefault="000251E4" w:rsidP="000251E4">
      <w:pPr>
        <w:shd w:val="clear" w:color="auto" w:fill="FFFFFF"/>
        <w:spacing w:after="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0251E4" w:rsidRPr="00D5066A" w:rsidRDefault="000251E4" w:rsidP="000251E4">
      <w:pPr>
        <w:shd w:val="clear" w:color="auto" w:fill="FFFFFF"/>
        <w:spacing w:after="0" w:line="360" w:lineRule="atLeast"/>
        <w:ind w:firstLine="708"/>
        <w:jc w:val="both"/>
        <w:textAlignment w:val="baseline"/>
        <w:outlineLvl w:val="3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uk-UA"/>
        </w:rPr>
      </w:pPr>
    </w:p>
    <w:p w:rsidR="000251E4" w:rsidRPr="00D5066A" w:rsidRDefault="000251E4" w:rsidP="000251E4">
      <w:pPr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/>
        </w:rPr>
      </w:pPr>
    </w:p>
    <w:p w:rsidR="000251E4" w:rsidRPr="002B6B4E" w:rsidRDefault="000251E4" w:rsidP="000251E4">
      <w:pPr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</w:pPr>
      <w:r w:rsidRPr="002B6B4E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В.о. генерального директора                           </w:t>
      </w:r>
      <w:r w:rsidR="00EE47CF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</w:t>
      </w:r>
      <w:r w:rsidRPr="002B6B4E">
        <w:rPr>
          <w:rFonts w:ascii="Times New Roman" w:eastAsia="Calibri" w:hAnsi="Times New Roman" w:cs="Times New Roman"/>
          <w:b/>
          <w:sz w:val="28"/>
          <w:szCs w:val="28"/>
          <w:lang w:val="uk-UA" w:eastAsia="en-US"/>
        </w:rPr>
        <w:t xml:space="preserve">      Ірина ПАРАХНЮК</w:t>
      </w:r>
    </w:p>
    <w:p w:rsidR="000251E4" w:rsidRPr="002B6B4E" w:rsidRDefault="000251E4" w:rsidP="000251E4">
      <w:pPr>
        <w:spacing w:after="160" w:line="259" w:lineRule="auto"/>
        <w:rPr>
          <w:rFonts w:eastAsiaTheme="minorHAnsi"/>
          <w:b/>
          <w:sz w:val="28"/>
          <w:szCs w:val="28"/>
          <w:lang w:val="uk-UA" w:eastAsia="en-US"/>
        </w:rPr>
      </w:pPr>
      <w:r w:rsidRPr="002B6B4E">
        <w:rPr>
          <w:rFonts w:eastAsiaTheme="minorHAnsi"/>
          <w:b/>
          <w:sz w:val="28"/>
          <w:szCs w:val="28"/>
          <w:lang w:val="uk-UA" w:eastAsia="en-US"/>
        </w:rPr>
        <w:tab/>
        <w:t>(головного лікаря)</w:t>
      </w:r>
    </w:p>
    <w:p w:rsidR="00CA4B26" w:rsidRDefault="00CA4B26"/>
    <w:sectPr w:rsidR="00CA4B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5C"/>
    <w:rsid w:val="000251E4"/>
    <w:rsid w:val="00C0445C"/>
    <w:rsid w:val="00C70612"/>
    <w:rsid w:val="00CA4B26"/>
    <w:rsid w:val="00DB7D8F"/>
    <w:rsid w:val="00ED0837"/>
    <w:rsid w:val="00EE4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E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251E4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styleId="a4">
    <w:name w:val="No Spacing"/>
    <w:uiPriority w:val="1"/>
    <w:qFormat/>
    <w:rsid w:val="000251E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E4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0251E4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paragraph" w:styleId="a4">
    <w:name w:val="No Spacing"/>
    <w:uiPriority w:val="1"/>
    <w:qFormat/>
    <w:rsid w:val="000251E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cp:lastPrinted>2022-12-01T12:38:00Z</cp:lastPrinted>
  <dcterms:created xsi:type="dcterms:W3CDTF">2022-12-01T12:11:00Z</dcterms:created>
  <dcterms:modified xsi:type="dcterms:W3CDTF">2022-12-01T12:39:00Z</dcterms:modified>
</cp:coreProperties>
</file>